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AA482" w14:textId="77777777" w:rsidR="00D721E9" w:rsidRPr="00097CE5" w:rsidRDefault="00AF321A" w:rsidP="00D51089">
      <w:pPr>
        <w:pStyle w:val="REG-H1a"/>
      </w:pPr>
      <w:r w:rsidRPr="00097CE5">
        <w:rPr>
          <w:lang w:val="en-ZA" w:eastAsia="en-ZA"/>
        </w:rPr>
        <w:drawing>
          <wp:anchor distT="0" distB="0" distL="114300" distR="114300" simplePos="0" relativeHeight="251658240" behindDoc="0" locked="1" layoutInCell="0" allowOverlap="0" wp14:anchorId="41DDB991" wp14:editId="7224D6A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37765C9B" w14:textId="7E13852F" w:rsidR="009C1079" w:rsidRPr="000378F7" w:rsidRDefault="009C1079" w:rsidP="009C1079">
      <w:pPr>
        <w:pStyle w:val="REG-H1d"/>
        <w:rPr>
          <w:lang w:val="en-GB"/>
        </w:rPr>
      </w:pPr>
      <w:r w:rsidRPr="000378F7">
        <w:rPr>
          <w:lang w:val="en-GB"/>
        </w:rPr>
        <w:t xml:space="preserve">REGULATIONS </w:t>
      </w:r>
      <w:r w:rsidR="0017471D">
        <w:rPr>
          <w:lang w:val="en-GB"/>
        </w:rPr>
        <w:t xml:space="preserve">MADE </w:t>
      </w:r>
      <w:bookmarkStart w:id="0" w:name="_GoBack"/>
      <w:bookmarkEnd w:id="0"/>
      <w:r w:rsidRPr="000378F7">
        <w:rPr>
          <w:lang w:val="en-GB"/>
        </w:rPr>
        <w:t>IN TERMS OF</w:t>
      </w:r>
    </w:p>
    <w:p w14:paraId="52CB7CC6" w14:textId="77777777" w:rsidR="009C1079" w:rsidRPr="000378F7" w:rsidRDefault="009C1079" w:rsidP="009C1079">
      <w:pPr>
        <w:pStyle w:val="REG-H1d"/>
        <w:rPr>
          <w:lang w:val="en-GB"/>
        </w:rPr>
      </w:pPr>
    </w:p>
    <w:p w14:paraId="637EA94B" w14:textId="77777777" w:rsidR="009C1079" w:rsidRDefault="009C1079" w:rsidP="009C1079">
      <w:pPr>
        <w:pStyle w:val="REG-H1a"/>
      </w:pPr>
      <w:r>
        <w:t xml:space="preserve">Justices of the Peace and </w:t>
      </w:r>
    </w:p>
    <w:p w14:paraId="0D319BA2" w14:textId="77777777" w:rsidR="009C1079" w:rsidRPr="000378F7" w:rsidRDefault="009C1079" w:rsidP="009C1079">
      <w:pPr>
        <w:pStyle w:val="REG-H1a"/>
      </w:pPr>
      <w:r>
        <w:t>Commissioners of Oaths Act 16 of 1963</w:t>
      </w:r>
    </w:p>
    <w:p w14:paraId="432C5338" w14:textId="77777777" w:rsidR="009C1079" w:rsidRPr="000378F7" w:rsidRDefault="009C1079" w:rsidP="009C1079">
      <w:pPr>
        <w:pStyle w:val="REG-H1b"/>
        <w:rPr>
          <w:b w:val="0"/>
        </w:rPr>
      </w:pPr>
      <w:r w:rsidRPr="000378F7">
        <w:rPr>
          <w:b w:val="0"/>
        </w:rPr>
        <w:t xml:space="preserve">section </w:t>
      </w:r>
      <w:r>
        <w:rPr>
          <w:b w:val="0"/>
        </w:rPr>
        <w:t>10</w:t>
      </w:r>
    </w:p>
    <w:p w14:paraId="16815C1F" w14:textId="77777777" w:rsidR="009C1079" w:rsidRPr="001B0832" w:rsidRDefault="009C1079" w:rsidP="009C1079">
      <w:pPr>
        <w:pStyle w:val="REG-H1a"/>
        <w:pBdr>
          <w:bottom w:val="single" w:sz="4" w:space="1" w:color="auto"/>
        </w:pBdr>
      </w:pPr>
    </w:p>
    <w:p w14:paraId="7BB7BD64" w14:textId="77777777" w:rsidR="009C1079" w:rsidRPr="001B0832" w:rsidRDefault="009C1079" w:rsidP="009C1079">
      <w:pPr>
        <w:pStyle w:val="REG-H1a"/>
      </w:pPr>
    </w:p>
    <w:p w14:paraId="52E9A501" w14:textId="25D46111" w:rsidR="009C1079" w:rsidRPr="000527B6" w:rsidRDefault="009C1079" w:rsidP="009C1079">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Regulations governing the Administering </w:t>
      </w:r>
      <w:r w:rsidR="001A67FB">
        <w:rPr>
          <w:rFonts w:ascii="Arial" w:hAnsi="Arial" w:cs="Arial"/>
          <w:b/>
          <w:bCs/>
          <w:color w:val="000000"/>
          <w:sz w:val="28"/>
          <w:szCs w:val="28"/>
        </w:rPr>
        <w:br/>
      </w:r>
      <w:r>
        <w:rPr>
          <w:rFonts w:ascii="Arial" w:hAnsi="Arial" w:cs="Arial"/>
          <w:b/>
          <w:bCs/>
          <w:color w:val="000000"/>
          <w:sz w:val="28"/>
          <w:szCs w:val="28"/>
        </w:rPr>
        <w:t>of an Oath or Affirmation</w:t>
      </w:r>
    </w:p>
    <w:p w14:paraId="686C04FB" w14:textId="77777777" w:rsidR="009C1079" w:rsidRPr="000527B6" w:rsidRDefault="009C1079" w:rsidP="009C1079">
      <w:pPr>
        <w:autoSpaceDE w:val="0"/>
        <w:autoSpaceDN w:val="0"/>
        <w:adjustRightInd w:val="0"/>
        <w:jc w:val="center"/>
        <w:rPr>
          <w:rFonts w:ascii="Arial" w:hAnsi="Arial" w:cs="Arial"/>
          <w:color w:val="000000"/>
        </w:rPr>
      </w:pPr>
      <w:r w:rsidRPr="000527B6">
        <w:rPr>
          <w:rFonts w:ascii="Arial" w:hAnsi="Arial" w:cs="Arial"/>
          <w:color w:val="000000"/>
        </w:rPr>
        <w:t xml:space="preserve">Government Notice </w:t>
      </w:r>
      <w:r>
        <w:rPr>
          <w:rFonts w:ascii="Arial" w:hAnsi="Arial" w:cs="Arial"/>
          <w:color w:val="000000"/>
        </w:rPr>
        <w:t>R.1258 of 1972</w:t>
      </w:r>
    </w:p>
    <w:p w14:paraId="1308076C" w14:textId="25CE9DD7" w:rsidR="009C1079" w:rsidRPr="000527B6" w:rsidRDefault="009C1079" w:rsidP="009C1079">
      <w:pPr>
        <w:autoSpaceDE w:val="0"/>
        <w:autoSpaceDN w:val="0"/>
        <w:adjustRightInd w:val="0"/>
        <w:jc w:val="center"/>
        <w:rPr>
          <w:rFonts w:ascii="Arial" w:hAnsi="Arial" w:cs="Arial"/>
          <w:b/>
          <w:bCs/>
          <w:color w:val="00B150"/>
          <w:sz w:val="18"/>
          <w:szCs w:val="18"/>
        </w:rPr>
      </w:pPr>
      <w:r w:rsidRPr="000527B6">
        <w:rPr>
          <w:rFonts w:ascii="Arial" w:hAnsi="Arial" w:cs="Arial"/>
          <w:b/>
          <w:bCs/>
          <w:color w:val="00B150"/>
          <w:sz w:val="18"/>
          <w:szCs w:val="18"/>
        </w:rPr>
        <w:t>(</w:t>
      </w:r>
      <w:hyperlink r:id="rId9" w:history="1">
        <w:r w:rsidR="00A24D10" w:rsidRPr="00A24D10">
          <w:rPr>
            <w:rStyle w:val="Hyperlink"/>
            <w:b/>
            <w:bCs/>
          </w:rPr>
          <w:t>RSA GG 3619</w:t>
        </w:r>
      </w:hyperlink>
      <w:r w:rsidRPr="000527B6">
        <w:rPr>
          <w:rFonts w:ascii="Arial" w:hAnsi="Arial" w:cs="Arial"/>
          <w:b/>
          <w:bCs/>
          <w:color w:val="00B150"/>
          <w:sz w:val="18"/>
          <w:szCs w:val="18"/>
        </w:rPr>
        <w:t>)</w:t>
      </w:r>
    </w:p>
    <w:p w14:paraId="361185D7" w14:textId="77777777" w:rsidR="009C1079" w:rsidRPr="000527B6" w:rsidRDefault="009C1079" w:rsidP="009C1079">
      <w:pPr>
        <w:autoSpaceDE w:val="0"/>
        <w:autoSpaceDN w:val="0"/>
        <w:adjustRightInd w:val="0"/>
        <w:jc w:val="center"/>
        <w:rPr>
          <w:rFonts w:ascii="Arial" w:hAnsi="Arial" w:cs="Arial"/>
          <w:b/>
          <w:bCs/>
          <w:color w:val="00B150"/>
          <w:sz w:val="18"/>
          <w:szCs w:val="18"/>
        </w:rPr>
      </w:pPr>
      <w:r w:rsidRPr="000527B6">
        <w:rPr>
          <w:rFonts w:ascii="Arial" w:hAnsi="Arial" w:cs="Arial"/>
          <w:b/>
          <w:bCs/>
          <w:color w:val="00B150"/>
          <w:sz w:val="18"/>
          <w:szCs w:val="18"/>
        </w:rPr>
        <w:t>came into force on</w:t>
      </w:r>
      <w:r>
        <w:rPr>
          <w:rFonts w:ascii="Arial" w:hAnsi="Arial" w:cs="Arial"/>
          <w:b/>
          <w:bCs/>
          <w:color w:val="00B150"/>
          <w:sz w:val="18"/>
          <w:szCs w:val="18"/>
        </w:rPr>
        <w:t xml:space="preserve"> date of publication: 21 July 1972</w:t>
      </w:r>
    </w:p>
    <w:p w14:paraId="59484725" w14:textId="77777777" w:rsidR="009C1079" w:rsidRPr="000527B6" w:rsidRDefault="009C1079" w:rsidP="009C1079">
      <w:pPr>
        <w:autoSpaceDE w:val="0"/>
        <w:autoSpaceDN w:val="0"/>
        <w:adjustRightInd w:val="0"/>
        <w:jc w:val="center"/>
        <w:rPr>
          <w:rFonts w:ascii="Arial-BoldMT" w:hAnsi="Arial-BoldMT" w:cs="Arial-BoldMT"/>
          <w:b/>
          <w:bCs/>
          <w:color w:val="00B150"/>
          <w:sz w:val="18"/>
          <w:szCs w:val="18"/>
        </w:rPr>
      </w:pPr>
    </w:p>
    <w:p w14:paraId="10645660" w14:textId="77777777" w:rsidR="009C1079" w:rsidRDefault="009C1079" w:rsidP="009C1079">
      <w:pPr>
        <w:jc w:val="center"/>
        <w:rPr>
          <w:rFonts w:ascii="Arial" w:eastAsia="Times New Roman" w:hAnsi="Arial" w:cs="Arial"/>
          <w:b/>
          <w:color w:val="00B050"/>
          <w:sz w:val="18"/>
          <w:szCs w:val="18"/>
        </w:rPr>
      </w:pPr>
      <w:r>
        <w:rPr>
          <w:rFonts w:ascii="Arial" w:eastAsia="Times New Roman" w:hAnsi="Arial" w:cs="Arial"/>
          <w:b/>
          <w:color w:val="00B050"/>
          <w:sz w:val="18"/>
          <w:szCs w:val="18"/>
        </w:rPr>
        <w:t xml:space="preserve">Regulation 8 withdraws </w:t>
      </w:r>
      <w:r w:rsidRPr="006C64F9">
        <w:rPr>
          <w:rFonts w:ascii="Arial" w:eastAsia="Times New Roman" w:hAnsi="Arial" w:cs="Arial"/>
          <w:b/>
          <w:color w:val="00B050"/>
          <w:sz w:val="18"/>
          <w:szCs w:val="18"/>
        </w:rPr>
        <w:t>Government Notice R.1206</w:t>
      </w:r>
      <w:r>
        <w:rPr>
          <w:rFonts w:ascii="Arial" w:eastAsia="Times New Roman" w:hAnsi="Arial" w:cs="Arial"/>
          <w:b/>
          <w:color w:val="00B050"/>
          <w:sz w:val="18"/>
          <w:szCs w:val="18"/>
        </w:rPr>
        <w:t>/1961,</w:t>
      </w:r>
      <w:r w:rsidRPr="006C64F9">
        <w:rPr>
          <w:rFonts w:ascii="Arial" w:eastAsia="Times New Roman" w:hAnsi="Arial" w:cs="Arial"/>
          <w:b/>
          <w:color w:val="00B050"/>
          <w:sz w:val="18"/>
          <w:szCs w:val="18"/>
        </w:rPr>
        <w:t xml:space="preserve"> dated 15 December 1961</w:t>
      </w:r>
      <w:r>
        <w:rPr>
          <w:rFonts w:ascii="Arial" w:eastAsia="Times New Roman" w:hAnsi="Arial" w:cs="Arial"/>
          <w:b/>
          <w:color w:val="00B050"/>
          <w:sz w:val="18"/>
          <w:szCs w:val="18"/>
        </w:rPr>
        <w:t>.</w:t>
      </w:r>
    </w:p>
    <w:p w14:paraId="745250C0" w14:textId="77777777" w:rsidR="009C1079" w:rsidRDefault="009C1079" w:rsidP="009C1079">
      <w:pPr>
        <w:jc w:val="center"/>
        <w:rPr>
          <w:rFonts w:ascii="Arial" w:hAnsi="Arial" w:cs="Arial"/>
          <w:b/>
          <w:bCs/>
          <w:color w:val="00B150"/>
          <w:sz w:val="18"/>
          <w:szCs w:val="18"/>
        </w:rPr>
      </w:pPr>
    </w:p>
    <w:p w14:paraId="14F0D894" w14:textId="77777777" w:rsidR="009C1079" w:rsidRPr="000527B6" w:rsidRDefault="009C1079" w:rsidP="009C1079">
      <w:pPr>
        <w:autoSpaceDE w:val="0"/>
        <w:autoSpaceDN w:val="0"/>
        <w:adjustRightInd w:val="0"/>
        <w:jc w:val="center"/>
        <w:rPr>
          <w:rFonts w:ascii="Arial" w:hAnsi="Arial" w:cs="Arial"/>
          <w:b/>
          <w:bCs/>
          <w:color w:val="00B150"/>
          <w:sz w:val="24"/>
          <w:szCs w:val="24"/>
        </w:rPr>
      </w:pPr>
      <w:r w:rsidRPr="000527B6">
        <w:rPr>
          <w:rFonts w:ascii="Arial" w:hAnsi="Arial" w:cs="Arial"/>
          <w:b/>
          <w:bCs/>
          <w:color w:val="00B150"/>
          <w:sz w:val="24"/>
          <w:szCs w:val="24"/>
        </w:rPr>
        <w:t>as amended by</w:t>
      </w:r>
    </w:p>
    <w:p w14:paraId="76B15EEF" w14:textId="77777777" w:rsidR="009C1079" w:rsidRPr="000527B6" w:rsidRDefault="009C1079" w:rsidP="009C1079">
      <w:pPr>
        <w:autoSpaceDE w:val="0"/>
        <w:autoSpaceDN w:val="0"/>
        <w:adjustRightInd w:val="0"/>
        <w:jc w:val="center"/>
        <w:rPr>
          <w:rFonts w:ascii="Arial" w:hAnsi="Arial" w:cs="Arial"/>
          <w:b/>
          <w:bCs/>
          <w:color w:val="00B150"/>
          <w:sz w:val="24"/>
          <w:szCs w:val="24"/>
        </w:rPr>
      </w:pPr>
    </w:p>
    <w:p w14:paraId="0D93E75F" w14:textId="7136B051" w:rsidR="009C1079" w:rsidRPr="009D18FA" w:rsidRDefault="009C1079" w:rsidP="009C1079">
      <w:pPr>
        <w:jc w:val="center"/>
        <w:rPr>
          <w:rFonts w:ascii="Arial" w:hAnsi="Arial"/>
          <w:b/>
          <w:color w:val="00B150"/>
          <w:sz w:val="18"/>
          <w:szCs w:val="18"/>
        </w:rPr>
      </w:pPr>
      <w:r w:rsidRPr="009D18FA">
        <w:rPr>
          <w:rFonts w:ascii="Arial" w:hAnsi="Arial"/>
          <w:b/>
          <w:sz w:val="24"/>
          <w:szCs w:val="24"/>
        </w:rPr>
        <w:t xml:space="preserve">Government Notice </w:t>
      </w:r>
      <w:r>
        <w:rPr>
          <w:rFonts w:ascii="Arial" w:hAnsi="Arial"/>
          <w:b/>
          <w:sz w:val="24"/>
          <w:szCs w:val="24"/>
        </w:rPr>
        <w:t xml:space="preserve">R.1648 </w:t>
      </w:r>
      <w:r w:rsidRPr="009D18FA">
        <w:rPr>
          <w:rFonts w:ascii="Arial" w:hAnsi="Arial"/>
          <w:b/>
          <w:sz w:val="24"/>
          <w:szCs w:val="24"/>
        </w:rPr>
        <w:t>of 19</w:t>
      </w:r>
      <w:r>
        <w:rPr>
          <w:rFonts w:ascii="Arial" w:hAnsi="Arial"/>
          <w:b/>
          <w:sz w:val="24"/>
          <w:szCs w:val="24"/>
        </w:rPr>
        <w:t>77</w:t>
      </w:r>
      <w:r w:rsidRPr="009D18FA">
        <w:rPr>
          <w:rFonts w:ascii="Arial" w:hAnsi="Arial"/>
          <w:b/>
          <w:sz w:val="24"/>
          <w:szCs w:val="24"/>
        </w:rPr>
        <w:t xml:space="preserve"> </w:t>
      </w:r>
      <w:r w:rsidRPr="009D18FA">
        <w:rPr>
          <w:rFonts w:ascii="Arial" w:hAnsi="Arial"/>
          <w:b/>
          <w:color w:val="00B150"/>
          <w:sz w:val="18"/>
          <w:szCs w:val="18"/>
        </w:rPr>
        <w:t>(</w:t>
      </w:r>
      <w:hyperlink r:id="rId10" w:history="1">
        <w:r w:rsidR="00A24D10" w:rsidRPr="00A24D10">
          <w:rPr>
            <w:rStyle w:val="Hyperlink"/>
            <w:b/>
            <w:bCs/>
          </w:rPr>
          <w:t>RSA GG 5716</w:t>
        </w:r>
      </w:hyperlink>
      <w:r w:rsidRPr="009D18FA">
        <w:rPr>
          <w:rFonts w:ascii="Arial" w:hAnsi="Arial"/>
          <w:b/>
          <w:color w:val="00B150"/>
          <w:sz w:val="18"/>
          <w:szCs w:val="18"/>
        </w:rPr>
        <w:t>)</w:t>
      </w:r>
    </w:p>
    <w:p w14:paraId="7E1FD464" w14:textId="77777777" w:rsidR="009C1079" w:rsidRDefault="009C1079" w:rsidP="009C1079">
      <w:pPr>
        <w:jc w:val="center"/>
        <w:rPr>
          <w:rFonts w:ascii="Arial" w:eastAsia="Times New Roman" w:hAnsi="Arial" w:cs="Arial"/>
          <w:b/>
          <w:color w:val="00B050"/>
          <w:sz w:val="18"/>
          <w:szCs w:val="18"/>
        </w:rPr>
      </w:pPr>
      <w:r w:rsidRPr="009D18FA">
        <w:rPr>
          <w:rFonts w:ascii="Arial" w:eastAsia="Times New Roman" w:hAnsi="Arial" w:cs="Arial"/>
          <w:b/>
          <w:color w:val="00B050"/>
          <w:sz w:val="18"/>
          <w:szCs w:val="18"/>
        </w:rPr>
        <w:t>came into force on</w:t>
      </w:r>
      <w:r>
        <w:rPr>
          <w:rFonts w:ascii="Arial" w:eastAsia="Times New Roman" w:hAnsi="Arial" w:cs="Arial"/>
          <w:b/>
          <w:color w:val="00B050"/>
          <w:sz w:val="18"/>
          <w:szCs w:val="18"/>
        </w:rPr>
        <w:t xml:space="preserve"> 1 September </w:t>
      </w:r>
      <w:r w:rsidRPr="009D18FA">
        <w:rPr>
          <w:rFonts w:ascii="Arial" w:eastAsia="Times New Roman" w:hAnsi="Arial" w:cs="Arial"/>
          <w:b/>
          <w:color w:val="00B050"/>
          <w:sz w:val="18"/>
          <w:szCs w:val="18"/>
        </w:rPr>
        <w:t>1977</w:t>
      </w:r>
      <w:r>
        <w:rPr>
          <w:rFonts w:ascii="Arial" w:eastAsia="Times New Roman" w:hAnsi="Arial" w:cs="Arial"/>
          <w:b/>
          <w:color w:val="00B050"/>
          <w:sz w:val="18"/>
          <w:szCs w:val="18"/>
        </w:rPr>
        <w:t xml:space="preserve"> (GN R.1648/1977);  </w:t>
      </w:r>
    </w:p>
    <w:p w14:paraId="2623F8F7" w14:textId="77777777" w:rsidR="009C1079" w:rsidRDefault="009C1079" w:rsidP="009C1079">
      <w:pPr>
        <w:jc w:val="center"/>
        <w:rPr>
          <w:rFonts w:ascii="Arial" w:eastAsia="Times New Roman" w:hAnsi="Arial" w:cs="Arial"/>
          <w:b/>
          <w:color w:val="00B050"/>
          <w:sz w:val="18"/>
          <w:szCs w:val="18"/>
        </w:rPr>
      </w:pPr>
      <w:r>
        <w:rPr>
          <w:rFonts w:ascii="Arial" w:eastAsia="Times New Roman" w:hAnsi="Arial" w:cs="Arial"/>
          <w:b/>
          <w:color w:val="00B050"/>
          <w:sz w:val="18"/>
          <w:szCs w:val="18"/>
        </w:rPr>
        <w:t>amendment made prior to date of transfer</w:t>
      </w:r>
    </w:p>
    <w:p w14:paraId="4D12E04A" w14:textId="7D7EC6C8" w:rsidR="009C1079" w:rsidRPr="000D71B2" w:rsidRDefault="009C1079" w:rsidP="009C1079">
      <w:pPr>
        <w:jc w:val="center"/>
        <w:rPr>
          <w:rFonts w:ascii="Arial" w:hAnsi="Arial"/>
          <w:b/>
          <w:color w:val="00B150"/>
          <w:sz w:val="18"/>
          <w:szCs w:val="18"/>
        </w:rPr>
      </w:pPr>
      <w:r w:rsidRPr="000D71B2">
        <w:rPr>
          <w:rFonts w:ascii="Arial" w:hAnsi="Arial"/>
          <w:b/>
          <w:sz w:val="24"/>
          <w:szCs w:val="24"/>
        </w:rPr>
        <w:t xml:space="preserve">Government Notice R.1428 of 1980 </w:t>
      </w:r>
      <w:r w:rsidRPr="000D71B2">
        <w:rPr>
          <w:rFonts w:ascii="Arial" w:hAnsi="Arial"/>
          <w:b/>
          <w:color w:val="00B150"/>
          <w:sz w:val="18"/>
          <w:szCs w:val="18"/>
        </w:rPr>
        <w:t>(</w:t>
      </w:r>
      <w:hyperlink r:id="rId11" w:history="1">
        <w:r w:rsidR="00A24D10" w:rsidRPr="00A24D10">
          <w:rPr>
            <w:rStyle w:val="Hyperlink"/>
            <w:b/>
            <w:bCs/>
            <w:lang w:val="en-ZA"/>
          </w:rPr>
          <w:t>RSA GG 7119</w:t>
        </w:r>
      </w:hyperlink>
      <w:r w:rsidRPr="000D71B2">
        <w:rPr>
          <w:rFonts w:ascii="Arial" w:hAnsi="Arial"/>
          <w:b/>
          <w:color w:val="00B150"/>
          <w:sz w:val="18"/>
          <w:szCs w:val="18"/>
        </w:rPr>
        <w:t>)</w:t>
      </w:r>
    </w:p>
    <w:p w14:paraId="68335870" w14:textId="77777777" w:rsidR="009C1079" w:rsidRPr="000D71B2" w:rsidRDefault="009C1079" w:rsidP="009C1079">
      <w:pPr>
        <w:jc w:val="center"/>
        <w:rPr>
          <w:rFonts w:ascii="Arial" w:eastAsia="Times New Roman" w:hAnsi="Arial" w:cs="Arial"/>
          <w:b/>
          <w:color w:val="00B050"/>
          <w:sz w:val="18"/>
          <w:szCs w:val="18"/>
        </w:rPr>
      </w:pPr>
      <w:r w:rsidRPr="000D71B2">
        <w:rPr>
          <w:rFonts w:ascii="Arial" w:eastAsia="Times New Roman" w:hAnsi="Arial" w:cs="Arial"/>
          <w:b/>
          <w:color w:val="00B050"/>
          <w:sz w:val="18"/>
          <w:szCs w:val="18"/>
        </w:rPr>
        <w:t>came into force on date of publication: 11 July 1980</w:t>
      </w:r>
    </w:p>
    <w:p w14:paraId="14D4AD90" w14:textId="4BEFB8DD" w:rsidR="009C1079" w:rsidRDefault="009C1079" w:rsidP="009C1079">
      <w:pPr>
        <w:jc w:val="center"/>
        <w:rPr>
          <w:rFonts w:ascii="Arial" w:eastAsia="Times New Roman" w:hAnsi="Arial" w:cs="Arial"/>
          <w:b/>
          <w:color w:val="00B050"/>
          <w:sz w:val="18"/>
          <w:szCs w:val="18"/>
        </w:rPr>
      </w:pPr>
      <w:r w:rsidRPr="000D71B2">
        <w:rPr>
          <w:rFonts w:ascii="Arial" w:eastAsia="Times New Roman" w:hAnsi="Arial" w:cs="Arial"/>
          <w:b/>
          <w:color w:val="00B050"/>
          <w:sz w:val="18"/>
          <w:szCs w:val="18"/>
        </w:rPr>
        <w:t xml:space="preserve">amendment made after date of transfer, but states that it is made with the consent </w:t>
      </w:r>
      <w:r w:rsidRPr="000D71B2">
        <w:rPr>
          <w:rFonts w:ascii="Arial" w:eastAsia="Times New Roman" w:hAnsi="Arial" w:cs="Arial"/>
          <w:b/>
          <w:color w:val="00B050"/>
          <w:sz w:val="18"/>
          <w:szCs w:val="18"/>
        </w:rPr>
        <w:br/>
        <w:t xml:space="preserve">of the Administrator-General for the Territory of South West Africa </w:t>
      </w:r>
      <w:r w:rsidR="007A6A1D">
        <w:rPr>
          <w:rFonts w:ascii="Arial" w:eastAsia="Times New Roman" w:hAnsi="Arial" w:cs="Arial"/>
          <w:b/>
          <w:color w:val="00B050"/>
          <w:sz w:val="18"/>
          <w:szCs w:val="18"/>
        </w:rPr>
        <w:br/>
      </w:r>
      <w:r w:rsidRPr="000D71B2">
        <w:rPr>
          <w:rFonts w:ascii="Arial" w:eastAsia="Times New Roman" w:hAnsi="Arial" w:cs="Arial"/>
          <w:b/>
          <w:color w:val="00B050"/>
          <w:sz w:val="18"/>
          <w:szCs w:val="18"/>
        </w:rPr>
        <w:t>and shall also apply in the Territory</w:t>
      </w:r>
    </w:p>
    <w:p w14:paraId="3E131DDE" w14:textId="77777777" w:rsidR="009C1079" w:rsidRDefault="009C1079" w:rsidP="009C1079">
      <w:pPr>
        <w:jc w:val="center"/>
        <w:rPr>
          <w:rFonts w:ascii="Arial" w:hAnsi="Arial"/>
          <w:b/>
          <w:sz w:val="24"/>
          <w:szCs w:val="24"/>
          <w:highlight w:val="yellow"/>
        </w:rPr>
      </w:pPr>
    </w:p>
    <w:p w14:paraId="7E6D9C18" w14:textId="7BE75318" w:rsidR="009C1079" w:rsidRDefault="009C1079" w:rsidP="009C1079">
      <w:pPr>
        <w:pStyle w:val="REG-Amend"/>
      </w:pPr>
      <w:r w:rsidRPr="005D6CE5">
        <w:rPr>
          <w:rFonts w:eastAsiaTheme="minorHAnsi"/>
        </w:rPr>
        <w:t xml:space="preserve">In South Africa, the regulations were further amended by RSA GN </w:t>
      </w:r>
      <w:r w:rsidRPr="005D6CE5">
        <w:rPr>
          <w:szCs w:val="24"/>
        </w:rPr>
        <w:t>R.774/1982</w:t>
      </w:r>
      <w:r w:rsidRPr="005D6CE5">
        <w:rPr>
          <w:sz w:val="24"/>
          <w:szCs w:val="24"/>
        </w:rPr>
        <w:t xml:space="preserve"> </w:t>
      </w:r>
      <w:r w:rsidRPr="005D6CE5">
        <w:rPr>
          <w:color w:val="00B150"/>
        </w:rPr>
        <w:t>(</w:t>
      </w:r>
      <w:hyperlink r:id="rId12" w:history="1">
        <w:r w:rsidR="00A24D10" w:rsidRPr="00A24D10">
          <w:rPr>
            <w:rStyle w:val="Hyperlink"/>
          </w:rPr>
          <w:t>RSA GG 8169</w:t>
        </w:r>
      </w:hyperlink>
      <w:r w:rsidRPr="005D6CE5">
        <w:rPr>
          <w:color w:val="00B150"/>
        </w:rPr>
        <w:t xml:space="preserve">), </w:t>
      </w:r>
      <w:r w:rsidRPr="005D6CE5">
        <w:rPr>
          <w:color w:val="00B150"/>
        </w:rPr>
        <w:br/>
        <w:t>which came into force on the date of publication (</w:t>
      </w:r>
      <w:r w:rsidRPr="005D6CE5">
        <w:t xml:space="preserve">23 April 1982) and deleted regulation 5. </w:t>
      </w:r>
      <w:r w:rsidRPr="005D6CE5">
        <w:br/>
        <w:t xml:space="preserve">However, this amendment was made after the date of transfer and </w:t>
      </w:r>
      <w:r w:rsidRPr="005D6CE5">
        <w:br/>
        <w:t xml:space="preserve">was </w:t>
      </w:r>
      <w:r w:rsidRPr="005D6CE5">
        <w:rPr>
          <w:i/>
        </w:rPr>
        <w:t>not</w:t>
      </w:r>
      <w:r w:rsidRPr="005D6CE5">
        <w:t xml:space="preserve"> made expressly applicable to South West Africa.</w:t>
      </w:r>
      <w:r>
        <w:t xml:space="preserve">  </w:t>
      </w:r>
    </w:p>
    <w:p w14:paraId="4E0A4BBD" w14:textId="77777777" w:rsidR="009C1079" w:rsidRPr="001B0832" w:rsidRDefault="009C1079" w:rsidP="009C1079">
      <w:pPr>
        <w:pStyle w:val="REG-H1a"/>
        <w:pBdr>
          <w:bottom w:val="single" w:sz="4" w:space="1" w:color="auto"/>
        </w:pBdr>
      </w:pPr>
    </w:p>
    <w:p w14:paraId="7C0877C9" w14:textId="77777777" w:rsidR="009C1079" w:rsidRPr="001B0832" w:rsidRDefault="009C1079" w:rsidP="009C1079">
      <w:pPr>
        <w:pStyle w:val="REG-H1a"/>
      </w:pPr>
    </w:p>
    <w:p w14:paraId="6BE849F6" w14:textId="77777777" w:rsidR="009C1079" w:rsidRDefault="009C1079" w:rsidP="009C1079">
      <w:pPr>
        <w:pStyle w:val="REG-P1"/>
      </w:pPr>
      <w:r w:rsidRPr="006C64F9">
        <w:rPr>
          <w:b/>
        </w:rPr>
        <w:t>1.</w:t>
      </w:r>
      <w:r w:rsidRPr="006C64F9">
        <w:rPr>
          <w:b/>
        </w:rPr>
        <w:tab/>
      </w:r>
      <w:r w:rsidRPr="006C64F9">
        <w:t>(1)</w:t>
      </w:r>
      <w:r>
        <w:tab/>
      </w:r>
      <w:r w:rsidRPr="006C64F9">
        <w:t xml:space="preserve">An oath is administered by causing the deponent to utter the following words: </w:t>
      </w:r>
      <w:r>
        <w:t>“</w:t>
      </w:r>
      <w:r w:rsidRPr="006C64F9">
        <w:t>I swear that the contents of this declaration are true, so help me God</w:t>
      </w:r>
      <w:r>
        <w:t>”</w:t>
      </w:r>
      <w:r w:rsidRPr="006C64F9">
        <w:t>.</w:t>
      </w:r>
    </w:p>
    <w:p w14:paraId="496A4A98" w14:textId="77777777" w:rsidR="009C1079" w:rsidRDefault="009C1079" w:rsidP="009C1079">
      <w:pPr>
        <w:pStyle w:val="REG-P1"/>
      </w:pPr>
    </w:p>
    <w:p w14:paraId="0DBC762C" w14:textId="77777777" w:rsidR="009C1079" w:rsidRDefault="009C1079" w:rsidP="009C1079">
      <w:pPr>
        <w:pStyle w:val="REG-P1"/>
      </w:pPr>
      <w:r w:rsidRPr="006C64F9">
        <w:t>(2)</w:t>
      </w:r>
      <w:r>
        <w:tab/>
      </w:r>
      <w:r w:rsidRPr="006C64F9">
        <w:t xml:space="preserve">An affirmation is administered by causing the deponent to utter the following words: </w:t>
      </w:r>
      <w:r>
        <w:t>“</w:t>
      </w:r>
      <w:r w:rsidRPr="006C64F9">
        <w:t>I truly affirm that the contents of this declaration are true</w:t>
      </w:r>
      <w:r>
        <w:t>”</w:t>
      </w:r>
      <w:r w:rsidRPr="006C64F9">
        <w:t>.</w:t>
      </w:r>
    </w:p>
    <w:p w14:paraId="120E3E5E" w14:textId="77777777" w:rsidR="009C1079" w:rsidRDefault="009C1079" w:rsidP="009C1079">
      <w:pPr>
        <w:pStyle w:val="REG-P1"/>
      </w:pPr>
    </w:p>
    <w:p w14:paraId="477B6175" w14:textId="77777777" w:rsidR="009C1079" w:rsidRDefault="009C1079" w:rsidP="009C1079">
      <w:pPr>
        <w:pStyle w:val="REG-P1"/>
      </w:pPr>
      <w:r w:rsidRPr="006C64F9">
        <w:rPr>
          <w:b/>
        </w:rPr>
        <w:lastRenderedPageBreak/>
        <w:t>2.</w:t>
      </w:r>
      <w:r>
        <w:tab/>
      </w:r>
      <w:r w:rsidRPr="006C64F9">
        <w:t>(1)</w:t>
      </w:r>
      <w:r>
        <w:tab/>
      </w:r>
      <w:r w:rsidRPr="006C64F9">
        <w:t>Before a commissioner of oaths administers to any person the oath or affirmation prescri</w:t>
      </w:r>
      <w:r>
        <w:t xml:space="preserve">bed </w:t>
      </w:r>
      <w:r w:rsidRPr="006C64F9">
        <w:t>by regulation 1 he s</w:t>
      </w:r>
      <w:r>
        <w:t>h</w:t>
      </w:r>
      <w:r w:rsidRPr="006C64F9">
        <w:t>all ask the deponent</w:t>
      </w:r>
      <w:r w:rsidRPr="006C64F9">
        <w:softHyphen/>
      </w:r>
      <w:r>
        <w:t xml:space="preserve"> -</w:t>
      </w:r>
    </w:p>
    <w:p w14:paraId="6356A004" w14:textId="77777777" w:rsidR="009C1079" w:rsidRDefault="009C1079" w:rsidP="009C1079">
      <w:pPr>
        <w:pStyle w:val="REG-P1"/>
      </w:pPr>
    </w:p>
    <w:p w14:paraId="0D45A37B" w14:textId="77777777" w:rsidR="009C1079" w:rsidRDefault="009C1079" w:rsidP="009C1079">
      <w:pPr>
        <w:pStyle w:val="REG-Pa"/>
      </w:pPr>
      <w:r w:rsidRPr="006C64F9">
        <w:t>(a)</w:t>
      </w:r>
      <w:r>
        <w:tab/>
      </w:r>
      <w:r w:rsidRPr="006C64F9">
        <w:t>whether he knows and understands the contents of the declaration;</w:t>
      </w:r>
    </w:p>
    <w:p w14:paraId="439D59FC" w14:textId="77777777" w:rsidR="009C1079" w:rsidRDefault="009C1079" w:rsidP="009C1079">
      <w:pPr>
        <w:pStyle w:val="REG-Pa"/>
      </w:pPr>
    </w:p>
    <w:p w14:paraId="0691EA26" w14:textId="77777777" w:rsidR="009C1079" w:rsidRDefault="009C1079" w:rsidP="009C1079">
      <w:pPr>
        <w:pStyle w:val="REG-Pa"/>
      </w:pPr>
      <w:r w:rsidRPr="006C64F9">
        <w:t>(b)</w:t>
      </w:r>
      <w:r>
        <w:tab/>
      </w:r>
      <w:r w:rsidRPr="006C64F9">
        <w:t>whether he has any objection to taking the prescribed oath; and</w:t>
      </w:r>
    </w:p>
    <w:p w14:paraId="26D05FDD" w14:textId="77777777" w:rsidR="009C1079" w:rsidRDefault="009C1079" w:rsidP="009C1079">
      <w:pPr>
        <w:pStyle w:val="REG-Pa"/>
      </w:pPr>
    </w:p>
    <w:p w14:paraId="22FA73A2" w14:textId="77777777" w:rsidR="009C1079" w:rsidRDefault="009C1079" w:rsidP="009C1079">
      <w:pPr>
        <w:pStyle w:val="REG-Pa"/>
      </w:pPr>
      <w:r w:rsidRPr="006C64F9">
        <w:t>(c)</w:t>
      </w:r>
      <w:r>
        <w:tab/>
      </w:r>
      <w:r w:rsidRPr="006C64F9">
        <w:t>whether be considers the prescribed oath to be binding on his conscience.</w:t>
      </w:r>
    </w:p>
    <w:p w14:paraId="7D32D93A" w14:textId="77777777" w:rsidR="009C1079" w:rsidRDefault="009C1079" w:rsidP="009C1079">
      <w:pPr>
        <w:pStyle w:val="REG-P0"/>
      </w:pPr>
    </w:p>
    <w:p w14:paraId="22C47BEF" w14:textId="77777777" w:rsidR="009C1079" w:rsidRDefault="009C1079" w:rsidP="009C1079">
      <w:pPr>
        <w:pStyle w:val="REG-P1"/>
      </w:pPr>
      <w:r w:rsidRPr="006C64F9">
        <w:t>(2)</w:t>
      </w:r>
      <w:r>
        <w:tab/>
      </w:r>
      <w:r w:rsidRPr="006C64F9">
        <w:t>If the deponent acknowledges that he knows and understands t</w:t>
      </w:r>
      <w:r>
        <w:t>h</w:t>
      </w:r>
      <w:r w:rsidRPr="006C64F9">
        <w:t>e contents of the declaration and informs the commissioner of oaths that he does not have any objection to taking the oath and that he considers it to be binding on his conscience the commissioner of oaths shall administer the oath prescribed by regulation 1(1).</w:t>
      </w:r>
    </w:p>
    <w:p w14:paraId="66D34F05" w14:textId="77777777" w:rsidR="009C1079" w:rsidRDefault="009C1079" w:rsidP="009C1079">
      <w:pPr>
        <w:pStyle w:val="REG-P0"/>
      </w:pPr>
    </w:p>
    <w:p w14:paraId="538B72CB" w14:textId="77777777" w:rsidR="009C1079" w:rsidRDefault="009C1079" w:rsidP="009C1079">
      <w:pPr>
        <w:pStyle w:val="REG-P1"/>
      </w:pPr>
      <w:r w:rsidRPr="006C64F9">
        <w:t>(3)</w:t>
      </w:r>
      <w:r>
        <w:tab/>
      </w:r>
      <w:r w:rsidRPr="006C64F9">
        <w:t xml:space="preserve">If the deponent acknowledges that </w:t>
      </w:r>
      <w:r>
        <w:t xml:space="preserve">he </w:t>
      </w:r>
      <w:r w:rsidRPr="006C64F9">
        <w:t>knows and understands the contents of the declaration but objects to taking t</w:t>
      </w:r>
      <w:r>
        <w:t>h</w:t>
      </w:r>
      <w:r w:rsidRPr="006C64F9">
        <w:t>e oath or informs the commissioner of oaths that he does not consider the oath to be binding on his conscience the commissioner of oaths shall administer the affirmation prescribed by regulation 1(2).</w:t>
      </w:r>
    </w:p>
    <w:p w14:paraId="27BFB8E1" w14:textId="77777777" w:rsidR="009C1079" w:rsidRDefault="009C1079" w:rsidP="009C1079">
      <w:pPr>
        <w:pStyle w:val="REG-P0"/>
      </w:pPr>
    </w:p>
    <w:p w14:paraId="01244F22" w14:textId="77777777" w:rsidR="009C1079" w:rsidRDefault="009C1079" w:rsidP="009C1079">
      <w:pPr>
        <w:pStyle w:val="REG-P1"/>
      </w:pPr>
      <w:r w:rsidRPr="006C64F9">
        <w:rPr>
          <w:b/>
        </w:rPr>
        <w:t>3.</w:t>
      </w:r>
      <w:r w:rsidRPr="006C64F9">
        <w:rPr>
          <w:b/>
        </w:rPr>
        <w:tab/>
      </w:r>
      <w:r w:rsidRPr="006C64F9">
        <w:t>(1)</w:t>
      </w:r>
      <w:r>
        <w:tab/>
      </w:r>
      <w:r w:rsidRPr="006C64F9">
        <w:t>The deponent sha</w:t>
      </w:r>
      <w:r>
        <w:t>ll</w:t>
      </w:r>
      <w:r w:rsidRPr="006C64F9">
        <w:t xml:space="preserve"> sign the declaration in t</w:t>
      </w:r>
      <w:r>
        <w:t>h</w:t>
      </w:r>
      <w:r w:rsidRPr="006C64F9">
        <w:t>e presence of the commissioner of oaths.</w:t>
      </w:r>
    </w:p>
    <w:p w14:paraId="68FC7216" w14:textId="77777777" w:rsidR="009C1079" w:rsidRDefault="009C1079" w:rsidP="009C1079">
      <w:pPr>
        <w:pStyle w:val="REG-P1"/>
      </w:pPr>
    </w:p>
    <w:p w14:paraId="37B1B2AD" w14:textId="77777777" w:rsidR="009C1079" w:rsidRDefault="009C1079" w:rsidP="009C1079">
      <w:pPr>
        <w:pStyle w:val="REG-P1"/>
      </w:pPr>
      <w:r w:rsidRPr="006C64F9">
        <w:t>(2</w:t>
      </w:r>
      <w:r>
        <w:t>)</w:t>
      </w:r>
      <w:r>
        <w:tab/>
      </w:r>
      <w:r w:rsidRPr="006C64F9">
        <w:t>If the deponent cannot write he shall in the presence of the commissioner of oaths affix his mark at the foot of the declaration: Provided that if the commissioner of oaths has any doubt as to the deponent's inability to write he shall require such inability to be certified at the foot of the declaration by some other trustworthy person.</w:t>
      </w:r>
    </w:p>
    <w:p w14:paraId="37205F61" w14:textId="77777777" w:rsidR="009C1079" w:rsidRDefault="009C1079" w:rsidP="009C1079">
      <w:pPr>
        <w:pStyle w:val="REG-P0"/>
      </w:pPr>
    </w:p>
    <w:p w14:paraId="6FF7DF7B" w14:textId="1C6B7F1A" w:rsidR="009C1079" w:rsidRDefault="009C1079" w:rsidP="009C1079">
      <w:pPr>
        <w:pStyle w:val="REG-P1"/>
      </w:pPr>
      <w:r w:rsidRPr="00F31B54">
        <w:rPr>
          <w:b/>
        </w:rPr>
        <w:t>4.</w:t>
      </w:r>
      <w:r w:rsidRPr="00F31B54">
        <w:rPr>
          <w:b/>
        </w:rPr>
        <w:tab/>
      </w:r>
      <w:r w:rsidRPr="006C64F9">
        <w:t>(1)</w:t>
      </w:r>
      <w:r>
        <w:tab/>
      </w:r>
      <w:r w:rsidR="001A67FB">
        <w:t>Below the deponent’</w:t>
      </w:r>
      <w:r w:rsidRPr="006C64F9">
        <w:t>s signature or mar</w:t>
      </w:r>
      <w:r w:rsidR="001A67FB">
        <w:t>k</w:t>
      </w:r>
      <w:r w:rsidRPr="006C64F9">
        <w:t xml:space="preserve"> the commissioner of oaths shall certify that the deponent has acknowledged that he knows and understands the cont</w:t>
      </w:r>
      <w:r>
        <w:t>ent</w:t>
      </w:r>
      <w:r w:rsidRPr="006C64F9">
        <w:t>s of the declaration and he shall state the manner</w:t>
      </w:r>
      <w:r>
        <w:t xml:space="preserve">, place and </w:t>
      </w:r>
      <w:r w:rsidRPr="006C64F9">
        <w:t>date of taking the declaration.</w:t>
      </w:r>
    </w:p>
    <w:p w14:paraId="13456A52" w14:textId="77777777" w:rsidR="009C1079" w:rsidRDefault="009C1079" w:rsidP="009C1079">
      <w:pPr>
        <w:pStyle w:val="REG-P0"/>
      </w:pPr>
    </w:p>
    <w:p w14:paraId="690C9059" w14:textId="77777777" w:rsidR="009C1079" w:rsidRDefault="009C1079" w:rsidP="009C1079">
      <w:pPr>
        <w:pStyle w:val="REG-P1"/>
      </w:pPr>
      <w:r w:rsidRPr="00030797">
        <w:t>(2)</w:t>
      </w:r>
      <w:r w:rsidRPr="00030797">
        <w:tab/>
        <w:t>The commissioner of oaths shall</w:t>
      </w:r>
      <w:r>
        <w:t xml:space="preserve"> -</w:t>
      </w:r>
    </w:p>
    <w:p w14:paraId="220A87E4" w14:textId="77777777" w:rsidR="009C1079" w:rsidRDefault="009C1079" w:rsidP="009C1079">
      <w:pPr>
        <w:pStyle w:val="REG-P1"/>
      </w:pPr>
    </w:p>
    <w:p w14:paraId="090BFC57" w14:textId="77777777" w:rsidR="009C1079" w:rsidRDefault="009C1079" w:rsidP="009C1079">
      <w:pPr>
        <w:pStyle w:val="REG-Pa"/>
      </w:pPr>
      <w:r w:rsidRPr="00030797">
        <w:t>(a)</w:t>
      </w:r>
      <w:r>
        <w:tab/>
      </w:r>
      <w:r w:rsidRPr="00030797">
        <w:t>sign the declaration and print his fu</w:t>
      </w:r>
      <w:r>
        <w:t>ll</w:t>
      </w:r>
      <w:r w:rsidRPr="00030797">
        <w:t xml:space="preserve"> name and business address below his signature; and</w:t>
      </w:r>
    </w:p>
    <w:p w14:paraId="2BDC4629" w14:textId="77777777" w:rsidR="009C1079" w:rsidRDefault="009C1079" w:rsidP="009C1079">
      <w:pPr>
        <w:pStyle w:val="REG-Pa"/>
      </w:pPr>
    </w:p>
    <w:p w14:paraId="3C7C6158" w14:textId="77777777" w:rsidR="009C1079" w:rsidRPr="00030797" w:rsidRDefault="009C1079" w:rsidP="009C1079">
      <w:pPr>
        <w:pStyle w:val="REG-Pa"/>
      </w:pPr>
      <w:r w:rsidRPr="00030797">
        <w:t>(b)</w:t>
      </w:r>
      <w:r>
        <w:tab/>
        <w:t>s</w:t>
      </w:r>
      <w:r w:rsidRPr="00030797">
        <w:t>tate his designation and the area f</w:t>
      </w:r>
      <w:r>
        <w:t xml:space="preserve">or </w:t>
      </w:r>
      <w:r w:rsidRPr="00030797">
        <w:t xml:space="preserve">which he holds his appointment or the office held by him if he holds </w:t>
      </w:r>
      <w:r>
        <w:t>h</w:t>
      </w:r>
      <w:r w:rsidRPr="00030797">
        <w:t xml:space="preserve">is appointment </w:t>
      </w:r>
      <w:r>
        <w:rPr>
          <w:i/>
        </w:rPr>
        <w:t>ex officio</w:t>
      </w:r>
      <w:r>
        <w:t>.</w:t>
      </w:r>
    </w:p>
    <w:p w14:paraId="0AAF4DA1" w14:textId="77777777" w:rsidR="009C1079" w:rsidRPr="00030797" w:rsidRDefault="009C1079" w:rsidP="009C1079">
      <w:pPr>
        <w:pStyle w:val="REG-P1"/>
      </w:pPr>
    </w:p>
    <w:p w14:paraId="0241D91B" w14:textId="77777777" w:rsidR="009C1079" w:rsidRDefault="009C1079" w:rsidP="009C1079">
      <w:pPr>
        <w:pStyle w:val="REG-Amend"/>
      </w:pPr>
      <w:r>
        <w:t>[subregulation (2) substituted by GN R.1648/1977]</w:t>
      </w:r>
    </w:p>
    <w:p w14:paraId="33329C74" w14:textId="77777777" w:rsidR="009C1079" w:rsidRDefault="009C1079" w:rsidP="009C1079">
      <w:pPr>
        <w:pStyle w:val="REG-P1"/>
      </w:pPr>
    </w:p>
    <w:p w14:paraId="37A8D819" w14:textId="77777777" w:rsidR="009C1079" w:rsidRPr="00A0472C" w:rsidRDefault="009C1079" w:rsidP="009C1079">
      <w:pPr>
        <w:pStyle w:val="REG-P1"/>
      </w:pPr>
      <w:r w:rsidRPr="00F31B54">
        <w:rPr>
          <w:b/>
        </w:rPr>
        <w:t>5.</w:t>
      </w:r>
      <w:r w:rsidRPr="00F31B54">
        <w:rPr>
          <w:b/>
        </w:rPr>
        <w:tab/>
      </w:r>
      <w:r w:rsidRPr="00A0472C">
        <w:rPr>
          <w:lang w:val="en-ZA"/>
        </w:rPr>
        <w:t>A commissioner of oaths shall not attest any declaration unless the revenue stamps required by law in respect of such declaration have been affixed thereto.</w:t>
      </w:r>
    </w:p>
    <w:p w14:paraId="63770C46" w14:textId="77777777" w:rsidR="009C1079" w:rsidRDefault="009C1079" w:rsidP="009C1079">
      <w:pPr>
        <w:pStyle w:val="REG-P1"/>
      </w:pPr>
    </w:p>
    <w:p w14:paraId="691EC76C" w14:textId="77777777" w:rsidR="009C1079" w:rsidRDefault="009C1079" w:rsidP="009C1079">
      <w:pPr>
        <w:pStyle w:val="REG-P1"/>
      </w:pPr>
      <w:r w:rsidRPr="00F31B54">
        <w:rPr>
          <w:b/>
        </w:rPr>
        <w:t>6.</w:t>
      </w:r>
      <w:r w:rsidRPr="00F31B54">
        <w:rPr>
          <w:b/>
        </w:rPr>
        <w:tab/>
      </w:r>
      <w:r w:rsidRPr="006C64F9">
        <w:t>A commissioner of oaths shall not charge any fee for administering any oath or affirmation or attesting</w:t>
      </w:r>
      <w:r>
        <w:t xml:space="preserve"> any </w:t>
      </w:r>
      <w:r w:rsidRPr="006C64F9">
        <w:t xml:space="preserve">declaration. </w:t>
      </w:r>
    </w:p>
    <w:p w14:paraId="5CD56CF3" w14:textId="77777777" w:rsidR="009C1079" w:rsidRDefault="009C1079" w:rsidP="009C1079">
      <w:pPr>
        <w:pStyle w:val="REG-P1"/>
      </w:pPr>
    </w:p>
    <w:p w14:paraId="02C183A4" w14:textId="77777777" w:rsidR="009C1079" w:rsidRPr="00F31B54" w:rsidRDefault="009C1079" w:rsidP="009C1079">
      <w:pPr>
        <w:pStyle w:val="REG-P1"/>
      </w:pPr>
      <w:r w:rsidRPr="00F31B54">
        <w:rPr>
          <w:b/>
        </w:rPr>
        <w:t>7.</w:t>
      </w:r>
      <w:r>
        <w:tab/>
      </w:r>
      <w:r w:rsidRPr="00F31B54">
        <w:t>(1)</w:t>
      </w:r>
      <w:r>
        <w:tab/>
      </w:r>
      <w:r w:rsidRPr="00F31B54">
        <w:t xml:space="preserve">A commissioner of oaths shall not administer an oath or affirmation relating to a matter in which he </w:t>
      </w:r>
      <w:r>
        <w:t>h</w:t>
      </w:r>
      <w:r w:rsidRPr="00F31B54">
        <w:t xml:space="preserve">as an interest. </w:t>
      </w:r>
    </w:p>
    <w:p w14:paraId="54E3EA7E" w14:textId="77777777" w:rsidR="009C1079" w:rsidRPr="00F31B54" w:rsidRDefault="009C1079" w:rsidP="009C1079">
      <w:pPr>
        <w:pStyle w:val="REG-P1"/>
      </w:pPr>
    </w:p>
    <w:p w14:paraId="46A7BB4B" w14:textId="77777777" w:rsidR="009C1079" w:rsidRDefault="009C1079" w:rsidP="009C1079">
      <w:pPr>
        <w:pStyle w:val="REG-P1"/>
      </w:pPr>
      <w:r w:rsidRPr="00F31B54">
        <w:t>(2)</w:t>
      </w:r>
      <w:r>
        <w:tab/>
      </w:r>
      <w:r w:rsidRPr="00F31B54">
        <w:t>Subregulation (1) shall not apply to an affi</w:t>
      </w:r>
      <w:r>
        <w:t>davit</w:t>
      </w:r>
      <w:r w:rsidRPr="00F31B54">
        <w:t xml:space="preserve"> or a declaration mentioned in the Schedule.</w:t>
      </w:r>
    </w:p>
    <w:p w14:paraId="2BC8FCB8" w14:textId="77777777" w:rsidR="009C1079" w:rsidRDefault="009C1079" w:rsidP="009C1079">
      <w:pPr>
        <w:pStyle w:val="REG-P1"/>
      </w:pPr>
    </w:p>
    <w:p w14:paraId="5893FBD4" w14:textId="77777777" w:rsidR="009C1079" w:rsidRPr="00F31B54" w:rsidRDefault="009C1079" w:rsidP="009C1079">
      <w:pPr>
        <w:pStyle w:val="REG-P1"/>
      </w:pPr>
      <w:r w:rsidRPr="00F31B54">
        <w:rPr>
          <w:b/>
        </w:rPr>
        <w:t>8.</w:t>
      </w:r>
      <w:r w:rsidRPr="00F31B54">
        <w:rPr>
          <w:b/>
        </w:rPr>
        <w:tab/>
      </w:r>
      <w:r w:rsidRPr="00F31B54">
        <w:t>Government Notice R.1206</w:t>
      </w:r>
      <w:r>
        <w:t>,</w:t>
      </w:r>
      <w:r w:rsidRPr="00F31B54">
        <w:t xml:space="preserve"> dated 15 December 1961, is hereby withdrawn.</w:t>
      </w:r>
    </w:p>
    <w:p w14:paraId="4030DDD1" w14:textId="77777777" w:rsidR="009C1079" w:rsidRDefault="009C1079" w:rsidP="009C1079">
      <w:pPr>
        <w:pStyle w:val="REG-P1"/>
      </w:pPr>
    </w:p>
    <w:p w14:paraId="2DBA60AF" w14:textId="77777777" w:rsidR="009C1079" w:rsidRPr="006C64F9" w:rsidRDefault="009C1079" w:rsidP="009C1079">
      <w:pPr>
        <w:pStyle w:val="REG-P1"/>
      </w:pPr>
    </w:p>
    <w:p w14:paraId="621BF788" w14:textId="77777777" w:rsidR="009C1079" w:rsidRDefault="009C1079" w:rsidP="009C1079">
      <w:pPr>
        <w:pStyle w:val="REG-P0"/>
        <w:jc w:val="center"/>
      </w:pPr>
      <w:r w:rsidRPr="006C64F9">
        <w:t>SCHEDULE</w:t>
      </w:r>
    </w:p>
    <w:p w14:paraId="65F41411" w14:textId="77777777" w:rsidR="009C1079" w:rsidRDefault="009C1079" w:rsidP="009C1079">
      <w:pPr>
        <w:pStyle w:val="REG-P0"/>
        <w:jc w:val="center"/>
      </w:pPr>
    </w:p>
    <w:p w14:paraId="5FB2AD16" w14:textId="77777777" w:rsidR="009C1079" w:rsidRDefault="009C1079" w:rsidP="009C1079">
      <w:pPr>
        <w:pStyle w:val="REG-P0"/>
        <w:jc w:val="center"/>
      </w:pPr>
      <w:r w:rsidRPr="006C64F9">
        <w:t xml:space="preserve">DECLARATIONS EXEMPTED </w:t>
      </w:r>
    </w:p>
    <w:p w14:paraId="64A707D2" w14:textId="4B725D31" w:rsidR="009C1079" w:rsidRDefault="009C1079" w:rsidP="009C1079">
      <w:pPr>
        <w:pStyle w:val="REG-P0"/>
        <w:jc w:val="center"/>
      </w:pPr>
      <w:r w:rsidRPr="006C64F9">
        <w:t>FROM THE PROVISIONS OF REGULATION 7(1)</w:t>
      </w:r>
    </w:p>
    <w:p w14:paraId="76E3F387" w14:textId="77777777" w:rsidR="009C1079" w:rsidRDefault="009C1079" w:rsidP="009C1079">
      <w:pPr>
        <w:pStyle w:val="REG-P0"/>
        <w:jc w:val="center"/>
      </w:pPr>
    </w:p>
    <w:p w14:paraId="220285FE" w14:textId="77777777" w:rsidR="009C1079" w:rsidRDefault="009C1079" w:rsidP="009C1079">
      <w:pPr>
        <w:pStyle w:val="REG-Amend"/>
      </w:pPr>
      <w:r>
        <w:t>[Schedule substituted by GN R.1428/1980]</w:t>
      </w:r>
    </w:p>
    <w:p w14:paraId="55DB362B" w14:textId="77777777" w:rsidR="009C1079" w:rsidRDefault="009C1079" w:rsidP="009C1079">
      <w:pPr>
        <w:pStyle w:val="REG-P0"/>
      </w:pPr>
    </w:p>
    <w:p w14:paraId="55B9E1BE" w14:textId="77777777" w:rsidR="009C1079" w:rsidRPr="009F7911" w:rsidRDefault="009C1079" w:rsidP="009C1079">
      <w:pPr>
        <w:pStyle w:val="REG-P1"/>
      </w:pPr>
      <w:r w:rsidRPr="009F7911">
        <w:t>1.</w:t>
      </w:r>
      <w:r>
        <w:tab/>
      </w:r>
      <w:r w:rsidRPr="009F7911">
        <w:t>A declaration taken by an attorney which</w:t>
      </w:r>
      <w:r w:rsidRPr="009F7911">
        <w:softHyphen/>
      </w:r>
    </w:p>
    <w:p w14:paraId="571612DC" w14:textId="77777777" w:rsidR="009C1079" w:rsidRDefault="009C1079" w:rsidP="009C1079">
      <w:pPr>
        <w:pStyle w:val="REG-P1"/>
      </w:pPr>
    </w:p>
    <w:p w14:paraId="04DE5DCA" w14:textId="7B4C8919" w:rsidR="009C1079" w:rsidRPr="009F7911" w:rsidRDefault="009C1079" w:rsidP="009C1079">
      <w:pPr>
        <w:pStyle w:val="REG-Pa"/>
      </w:pPr>
      <w:r w:rsidRPr="009F7911">
        <w:t>(a)</w:t>
      </w:r>
      <w:r>
        <w:tab/>
      </w:r>
      <w:r w:rsidRPr="009F7911">
        <w:t>is required for the obtaining of registration in a deeds registry referred to in section 1(1) of the Deeds Registries Act, 1937 (Act 47 of 1937);</w:t>
      </w:r>
    </w:p>
    <w:p w14:paraId="61C0B605" w14:textId="77777777" w:rsidR="009C1079" w:rsidRPr="009F7911" w:rsidRDefault="009C1079" w:rsidP="009C1079">
      <w:pPr>
        <w:pStyle w:val="REG-Pa"/>
      </w:pPr>
    </w:p>
    <w:p w14:paraId="3913BB07" w14:textId="77777777" w:rsidR="009C1079" w:rsidRPr="009F7911" w:rsidRDefault="009C1079" w:rsidP="009C1079">
      <w:pPr>
        <w:pStyle w:val="REG-Pa"/>
      </w:pPr>
      <w:r w:rsidRPr="009F7911">
        <w:t>(b)</w:t>
      </w:r>
      <w:r>
        <w:tab/>
      </w:r>
      <w:r w:rsidRPr="009F7911">
        <w:t>should be furnished to a Minister or an administrator or an officer in the service of the State (including a provincial administration, the South African Railways and Harbours and the Department of Posts and Telecommunications), or to someone who is an officer or employee of the Government Service referred to in section 2 of the Government Service Act, 1980 (Act 2 of 1980), of the National Assembly of South-West Africa.</w:t>
      </w:r>
    </w:p>
    <w:p w14:paraId="44FAD3E2" w14:textId="77777777" w:rsidR="009C1079" w:rsidRDefault="009C1079" w:rsidP="009C1079">
      <w:pPr>
        <w:pStyle w:val="REG-P1"/>
      </w:pPr>
    </w:p>
    <w:p w14:paraId="16C08AF7" w14:textId="77777777" w:rsidR="00C4447B" w:rsidRDefault="009C1079" w:rsidP="009C1079">
      <w:pPr>
        <w:pStyle w:val="REG-Amend"/>
      </w:pPr>
      <w:r>
        <w:t xml:space="preserve">[The </w:t>
      </w:r>
      <w:r w:rsidR="007A6A1D">
        <w:t xml:space="preserve">Government </w:t>
      </w:r>
      <w:r>
        <w:t>Service Act 2 of 1980 has been replaced by the Public Service Act 13 of 1995.</w:t>
      </w:r>
    </w:p>
    <w:p w14:paraId="659F64DC" w14:textId="28B9D9E8" w:rsidR="009C1079" w:rsidRDefault="00C4447B" w:rsidP="009C1079">
      <w:pPr>
        <w:pStyle w:val="REG-Amend"/>
      </w:pPr>
      <w:r>
        <w:t xml:space="preserve">The </w:t>
      </w:r>
      <w:r w:rsidRPr="00C4447B">
        <w:t>Deeds Registries Act</w:t>
      </w:r>
      <w:r>
        <w:t xml:space="preserve"> 47 of 1937 has been replaced by the </w:t>
      </w:r>
      <w:r w:rsidRPr="00C4447B">
        <w:t>Deeds Registries Act</w:t>
      </w:r>
      <w:r>
        <w:t xml:space="preserve"> 14 of 2015.]</w:t>
      </w:r>
    </w:p>
    <w:p w14:paraId="2EED2B02" w14:textId="77777777" w:rsidR="009C1079" w:rsidRPr="009F7911" w:rsidRDefault="009C1079" w:rsidP="009C1079">
      <w:pPr>
        <w:pStyle w:val="REG-P1"/>
      </w:pPr>
    </w:p>
    <w:p w14:paraId="5B97B275" w14:textId="77777777" w:rsidR="009C1079" w:rsidRPr="009F7911" w:rsidRDefault="009C1079" w:rsidP="009C1079">
      <w:pPr>
        <w:pStyle w:val="REG-P1"/>
      </w:pPr>
      <w:r w:rsidRPr="009F7911">
        <w:t>2.</w:t>
      </w:r>
      <w:r>
        <w:tab/>
      </w:r>
      <w:r w:rsidRPr="009F7911">
        <w:t>A declaration taken by a commissioner of oaths who is not an attorney and whose only interest therein arises out of his employment and in the course of his duty.</w:t>
      </w:r>
    </w:p>
    <w:p w14:paraId="4F0C8D79" w14:textId="77777777" w:rsidR="00683064" w:rsidRPr="00097CE5" w:rsidRDefault="00683064" w:rsidP="00B12C91">
      <w:pPr>
        <w:pStyle w:val="REG-P0"/>
      </w:pPr>
    </w:p>
    <w:p w14:paraId="2F9C4774" w14:textId="77777777" w:rsidR="00683064" w:rsidRPr="00097CE5" w:rsidRDefault="00683064" w:rsidP="00B12C91">
      <w:pPr>
        <w:pStyle w:val="REG-P0"/>
      </w:pPr>
    </w:p>
    <w:p w14:paraId="196E0795" w14:textId="77777777" w:rsidR="00CF6B09" w:rsidRPr="00097CE5" w:rsidRDefault="00CF6B09" w:rsidP="00B12C91">
      <w:pPr>
        <w:pStyle w:val="REG-P0"/>
      </w:pPr>
    </w:p>
    <w:p w14:paraId="2D259BD3" w14:textId="77777777" w:rsidR="00E5207B" w:rsidRPr="00097CE5" w:rsidRDefault="00E5207B" w:rsidP="00B12C91">
      <w:pPr>
        <w:pStyle w:val="REG-P0"/>
      </w:pPr>
    </w:p>
    <w:p w14:paraId="16D7A614" w14:textId="77777777" w:rsidR="00E5207B" w:rsidRPr="00097CE5" w:rsidRDefault="00E5207B" w:rsidP="00B12C91">
      <w:pPr>
        <w:pStyle w:val="REG-P0"/>
      </w:pPr>
    </w:p>
    <w:p w14:paraId="6A0AF81F" w14:textId="77777777" w:rsidR="007C4355" w:rsidRPr="00097CE5" w:rsidRDefault="007C4355" w:rsidP="00B12C91">
      <w:pPr>
        <w:pStyle w:val="REG-P0"/>
      </w:pPr>
    </w:p>
    <w:sectPr w:rsidR="007C4355" w:rsidRPr="00097CE5" w:rsidSect="00CE101E">
      <w:headerReference w:type="default" r:id="rId13"/>
      <w:head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A54C" w14:textId="77777777" w:rsidR="005B72F1" w:rsidRDefault="005B72F1">
      <w:r>
        <w:separator/>
      </w:r>
    </w:p>
  </w:endnote>
  <w:endnote w:type="continuationSeparator" w:id="0">
    <w:p w14:paraId="3553E7C6" w14:textId="77777777" w:rsidR="005B72F1" w:rsidRDefault="005B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8120E" w14:textId="77777777" w:rsidR="005B72F1" w:rsidRDefault="005B72F1">
      <w:r>
        <w:separator/>
      </w:r>
    </w:p>
  </w:footnote>
  <w:footnote w:type="continuationSeparator" w:id="0">
    <w:p w14:paraId="2B720279" w14:textId="77777777" w:rsidR="005B72F1" w:rsidRDefault="005B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78E40" w14:textId="560E361F" w:rsidR="00BF0042" w:rsidRPr="007D7264" w:rsidRDefault="00AB75F4"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DC8AA82" wp14:editId="7BCFED24">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FD0CB5F"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17471D">
      <w:rPr>
        <w:rFonts w:ascii="Arial" w:hAnsi="Arial" w:cs="Arial"/>
        <w:b/>
        <w:sz w:val="16"/>
        <w:szCs w:val="16"/>
      </w:rPr>
      <w:t>3</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7FD8FBFF" w14:textId="77777777" w:rsidR="00CC205C" w:rsidRPr="00F25922" w:rsidRDefault="00B21824" w:rsidP="00F25922">
    <w:pPr>
      <w:pStyle w:val="REG-PHA"/>
    </w:pPr>
    <w:r w:rsidRPr="00F25922">
      <w:t>REGULATIONS</w:t>
    </w:r>
  </w:p>
  <w:p w14:paraId="13E01903" w14:textId="77777777" w:rsidR="003B1266" w:rsidRPr="006134A8" w:rsidRDefault="003B1266" w:rsidP="003B1266">
    <w:pPr>
      <w:pStyle w:val="REG-PHb"/>
      <w:spacing w:after="120"/>
    </w:pPr>
    <w:r>
      <w:t>Justices of the Peace and Commissioners of Oath</w:t>
    </w:r>
    <w:r w:rsidRPr="006134A8">
      <w:t xml:space="preserve"> Act </w:t>
    </w:r>
    <w:r>
      <w:t xml:space="preserve">16 </w:t>
    </w:r>
    <w:r w:rsidRPr="006134A8">
      <w:t xml:space="preserve">of </w:t>
    </w:r>
    <w:r>
      <w:t>1963</w:t>
    </w:r>
  </w:p>
  <w:p w14:paraId="172C41CA" w14:textId="77777777" w:rsidR="003B1266" w:rsidRPr="00F31B54" w:rsidRDefault="003B1266" w:rsidP="003B1266">
    <w:pPr>
      <w:pStyle w:val="REG-P0"/>
      <w:pBdr>
        <w:bottom w:val="single" w:sz="24" w:space="1" w:color="BFBFBF" w:themeColor="accent5" w:themeTint="66"/>
      </w:pBdr>
      <w:jc w:val="center"/>
      <w:rPr>
        <w:rFonts w:ascii="Arial" w:hAnsi="Arial" w:cs="Arial"/>
        <w:b/>
        <w:bCs/>
        <w:sz w:val="16"/>
        <w:szCs w:val="16"/>
      </w:rPr>
    </w:pPr>
    <w:r w:rsidRPr="00F31B54">
      <w:rPr>
        <w:rFonts w:ascii="Arial" w:hAnsi="Arial" w:cs="Arial"/>
        <w:b/>
        <w:bCs/>
        <w:sz w:val="16"/>
        <w:szCs w:val="16"/>
      </w:rPr>
      <w:t>Regulations governing the Administering of an Oath or Affirmation</w:t>
    </w:r>
  </w:p>
  <w:p w14:paraId="66D0B8C7"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1B4A" w14:textId="070AC041" w:rsidR="00BF0042" w:rsidRPr="00BA6B35" w:rsidRDefault="00AB75F4"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16422681" wp14:editId="7844EB7B">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7DB1FF7"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zEzMDA0Mzc2NDVQ0lEKTi0uzszPAykwrQUA8FIgGSwAAAA="/>
  </w:docVars>
  <w:rsids>
    <w:rsidRoot w:val="00991C49"/>
    <w:rsid w:val="00000812"/>
    <w:rsid w:val="00003730"/>
    <w:rsid w:val="00003DCF"/>
    <w:rsid w:val="00004F6B"/>
    <w:rsid w:val="000052A2"/>
    <w:rsid w:val="00005680"/>
    <w:rsid w:val="00005EE8"/>
    <w:rsid w:val="000073EE"/>
    <w:rsid w:val="0001088D"/>
    <w:rsid w:val="00010B81"/>
    <w:rsid w:val="000133A8"/>
    <w:rsid w:val="000153A8"/>
    <w:rsid w:val="00022398"/>
    <w:rsid w:val="00023D2F"/>
    <w:rsid w:val="000242FF"/>
    <w:rsid w:val="00024D3E"/>
    <w:rsid w:val="00034949"/>
    <w:rsid w:val="00034B64"/>
    <w:rsid w:val="000351E9"/>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2439"/>
    <w:rsid w:val="000A4D98"/>
    <w:rsid w:val="000A6259"/>
    <w:rsid w:val="000B26CE"/>
    <w:rsid w:val="000B4FB6"/>
    <w:rsid w:val="000B54EB"/>
    <w:rsid w:val="000B60FA"/>
    <w:rsid w:val="000C01AC"/>
    <w:rsid w:val="000C2C80"/>
    <w:rsid w:val="000C416E"/>
    <w:rsid w:val="000C5263"/>
    <w:rsid w:val="000D1898"/>
    <w:rsid w:val="000D262F"/>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21135"/>
    <w:rsid w:val="001221E9"/>
    <w:rsid w:val="0012543A"/>
    <w:rsid w:val="00133371"/>
    <w:rsid w:val="00137169"/>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471D"/>
    <w:rsid w:val="001761C1"/>
    <w:rsid w:val="00181A7A"/>
    <w:rsid w:val="00185772"/>
    <w:rsid w:val="00186652"/>
    <w:rsid w:val="00187D5F"/>
    <w:rsid w:val="001A67FB"/>
    <w:rsid w:val="001B032A"/>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4DA5"/>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858"/>
    <w:rsid w:val="00312523"/>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5F1"/>
    <w:rsid w:val="00391944"/>
    <w:rsid w:val="00394930"/>
    <w:rsid w:val="00394B3B"/>
    <w:rsid w:val="003A368C"/>
    <w:rsid w:val="003A5DAC"/>
    <w:rsid w:val="003B1266"/>
    <w:rsid w:val="003B440D"/>
    <w:rsid w:val="003B6581"/>
    <w:rsid w:val="003C20AF"/>
    <w:rsid w:val="003C37A0"/>
    <w:rsid w:val="003C5F5A"/>
    <w:rsid w:val="003C7232"/>
    <w:rsid w:val="003D0766"/>
    <w:rsid w:val="003D233B"/>
    <w:rsid w:val="003D4009"/>
    <w:rsid w:val="003D4EAA"/>
    <w:rsid w:val="003D76EF"/>
    <w:rsid w:val="003E10DB"/>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2A91"/>
    <w:rsid w:val="004347BA"/>
    <w:rsid w:val="00443021"/>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45F6"/>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3E86"/>
    <w:rsid w:val="00574AEC"/>
    <w:rsid w:val="005773E7"/>
    <w:rsid w:val="00577B02"/>
    <w:rsid w:val="0058287B"/>
    <w:rsid w:val="00582A2E"/>
    <w:rsid w:val="00583761"/>
    <w:rsid w:val="0058749F"/>
    <w:rsid w:val="00592D0E"/>
    <w:rsid w:val="005930B1"/>
    <w:rsid w:val="00594065"/>
    <w:rsid w:val="005955EA"/>
    <w:rsid w:val="00597B78"/>
    <w:rsid w:val="005A2789"/>
    <w:rsid w:val="005A44FC"/>
    <w:rsid w:val="005B23AF"/>
    <w:rsid w:val="005B4215"/>
    <w:rsid w:val="005B5656"/>
    <w:rsid w:val="005B72F1"/>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2850"/>
    <w:rsid w:val="00602AA5"/>
    <w:rsid w:val="00604AAC"/>
    <w:rsid w:val="00604F4B"/>
    <w:rsid w:val="00607455"/>
    <w:rsid w:val="006075F7"/>
    <w:rsid w:val="00607964"/>
    <w:rsid w:val="0061216D"/>
    <w:rsid w:val="00613086"/>
    <w:rsid w:val="0062075A"/>
    <w:rsid w:val="00625ED8"/>
    <w:rsid w:val="006271AA"/>
    <w:rsid w:val="00634DA7"/>
    <w:rsid w:val="006350C4"/>
    <w:rsid w:val="006353C1"/>
    <w:rsid w:val="00642844"/>
    <w:rsid w:val="00643711"/>
    <w:rsid w:val="0064409B"/>
    <w:rsid w:val="006441C2"/>
    <w:rsid w:val="00644FCB"/>
    <w:rsid w:val="00645C44"/>
    <w:rsid w:val="00651EA5"/>
    <w:rsid w:val="00655E3F"/>
    <w:rsid w:val="0065745C"/>
    <w:rsid w:val="00660511"/>
    <w:rsid w:val="00660B9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717D2"/>
    <w:rsid w:val="00771A91"/>
    <w:rsid w:val="00772C52"/>
    <w:rsid w:val="007748CE"/>
    <w:rsid w:val="007826D3"/>
    <w:rsid w:val="0078543A"/>
    <w:rsid w:val="00793315"/>
    <w:rsid w:val="007A0311"/>
    <w:rsid w:val="007A389D"/>
    <w:rsid w:val="007A4003"/>
    <w:rsid w:val="007A5F9C"/>
    <w:rsid w:val="007A6A1D"/>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2E73"/>
    <w:rsid w:val="007F365E"/>
    <w:rsid w:val="007F45A7"/>
    <w:rsid w:val="008008D1"/>
    <w:rsid w:val="00800A2F"/>
    <w:rsid w:val="00806ACE"/>
    <w:rsid w:val="00807638"/>
    <w:rsid w:val="00807C41"/>
    <w:rsid w:val="0081157F"/>
    <w:rsid w:val="0081198A"/>
    <w:rsid w:val="00811F4D"/>
    <w:rsid w:val="00817B5C"/>
    <w:rsid w:val="008207CD"/>
    <w:rsid w:val="00821A2C"/>
    <w:rsid w:val="00822AB3"/>
    <w:rsid w:val="00825C43"/>
    <w:rsid w:val="00830B63"/>
    <w:rsid w:val="008312A9"/>
    <w:rsid w:val="0083145E"/>
    <w:rsid w:val="008332B7"/>
    <w:rsid w:val="008339A5"/>
    <w:rsid w:val="008351B0"/>
    <w:rsid w:val="00836052"/>
    <w:rsid w:val="00840A44"/>
    <w:rsid w:val="0084115B"/>
    <w:rsid w:val="0084469D"/>
    <w:rsid w:val="00844B2D"/>
    <w:rsid w:val="008604B2"/>
    <w:rsid w:val="00861DFE"/>
    <w:rsid w:val="00862825"/>
    <w:rsid w:val="0087487C"/>
    <w:rsid w:val="00874F6F"/>
    <w:rsid w:val="00875062"/>
    <w:rsid w:val="008754D1"/>
    <w:rsid w:val="0087687F"/>
    <w:rsid w:val="0087774D"/>
    <w:rsid w:val="008845D9"/>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149A"/>
    <w:rsid w:val="0094272F"/>
    <w:rsid w:val="009440A2"/>
    <w:rsid w:val="00944666"/>
    <w:rsid w:val="0094500C"/>
    <w:rsid w:val="00946D77"/>
    <w:rsid w:val="00960A33"/>
    <w:rsid w:val="00961AC0"/>
    <w:rsid w:val="00961F34"/>
    <w:rsid w:val="00963D1F"/>
    <w:rsid w:val="00965A50"/>
    <w:rsid w:val="00965D02"/>
    <w:rsid w:val="00966144"/>
    <w:rsid w:val="009674A5"/>
    <w:rsid w:val="00971042"/>
    <w:rsid w:val="0097618B"/>
    <w:rsid w:val="009774F9"/>
    <w:rsid w:val="00981EC4"/>
    <w:rsid w:val="00982FE4"/>
    <w:rsid w:val="009830C2"/>
    <w:rsid w:val="00987DBD"/>
    <w:rsid w:val="00991C49"/>
    <w:rsid w:val="0099219B"/>
    <w:rsid w:val="00992BA2"/>
    <w:rsid w:val="00993997"/>
    <w:rsid w:val="009963D4"/>
    <w:rsid w:val="009968F2"/>
    <w:rsid w:val="009A393E"/>
    <w:rsid w:val="009A73DE"/>
    <w:rsid w:val="009B0E42"/>
    <w:rsid w:val="009C1079"/>
    <w:rsid w:val="009C20FA"/>
    <w:rsid w:val="009D3443"/>
    <w:rsid w:val="009D3DBD"/>
    <w:rsid w:val="009E66C3"/>
    <w:rsid w:val="009E79BE"/>
    <w:rsid w:val="009F0F2B"/>
    <w:rsid w:val="009F33C9"/>
    <w:rsid w:val="009F382B"/>
    <w:rsid w:val="009F4A96"/>
    <w:rsid w:val="009F735A"/>
    <w:rsid w:val="009F7600"/>
    <w:rsid w:val="00A03365"/>
    <w:rsid w:val="00A07879"/>
    <w:rsid w:val="00A11BB1"/>
    <w:rsid w:val="00A1474E"/>
    <w:rsid w:val="00A156A1"/>
    <w:rsid w:val="00A1618E"/>
    <w:rsid w:val="00A219F3"/>
    <w:rsid w:val="00A23E01"/>
    <w:rsid w:val="00A24135"/>
    <w:rsid w:val="00A24D10"/>
    <w:rsid w:val="00A25C8D"/>
    <w:rsid w:val="00A41A02"/>
    <w:rsid w:val="00A43EBA"/>
    <w:rsid w:val="00A50D6A"/>
    <w:rsid w:val="00A50FFE"/>
    <w:rsid w:val="00A6016C"/>
    <w:rsid w:val="00A60798"/>
    <w:rsid w:val="00A60BC7"/>
    <w:rsid w:val="00A62193"/>
    <w:rsid w:val="00A62552"/>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5F4"/>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5EB6"/>
    <w:rsid w:val="00B77A86"/>
    <w:rsid w:val="00B819F9"/>
    <w:rsid w:val="00B839AD"/>
    <w:rsid w:val="00B8798B"/>
    <w:rsid w:val="00B87FDA"/>
    <w:rsid w:val="00B93FA9"/>
    <w:rsid w:val="00B94F2F"/>
    <w:rsid w:val="00B95DEE"/>
    <w:rsid w:val="00BA6B35"/>
    <w:rsid w:val="00BB6831"/>
    <w:rsid w:val="00BC1199"/>
    <w:rsid w:val="00BC3E37"/>
    <w:rsid w:val="00BC5040"/>
    <w:rsid w:val="00BC6658"/>
    <w:rsid w:val="00BC697F"/>
    <w:rsid w:val="00BD2B69"/>
    <w:rsid w:val="00BD4143"/>
    <w:rsid w:val="00BD5386"/>
    <w:rsid w:val="00BE17CD"/>
    <w:rsid w:val="00BE1E9C"/>
    <w:rsid w:val="00BE21B2"/>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178D"/>
    <w:rsid w:val="00C12F2A"/>
    <w:rsid w:val="00C12F53"/>
    <w:rsid w:val="00C2525F"/>
    <w:rsid w:val="00C27873"/>
    <w:rsid w:val="00C30331"/>
    <w:rsid w:val="00C332FE"/>
    <w:rsid w:val="00C342A8"/>
    <w:rsid w:val="00C35013"/>
    <w:rsid w:val="00C361C3"/>
    <w:rsid w:val="00C36B55"/>
    <w:rsid w:val="00C43EA6"/>
    <w:rsid w:val="00C43F6A"/>
    <w:rsid w:val="00C4447B"/>
    <w:rsid w:val="00C51961"/>
    <w:rsid w:val="00C51E47"/>
    <w:rsid w:val="00C5376E"/>
    <w:rsid w:val="00C546CA"/>
    <w:rsid w:val="00C56FD0"/>
    <w:rsid w:val="00C57C16"/>
    <w:rsid w:val="00C61E63"/>
    <w:rsid w:val="00C63501"/>
    <w:rsid w:val="00C636BF"/>
    <w:rsid w:val="00C700C6"/>
    <w:rsid w:val="00C74183"/>
    <w:rsid w:val="00C74CDA"/>
    <w:rsid w:val="00C778D1"/>
    <w:rsid w:val="00C82530"/>
    <w:rsid w:val="00C827F8"/>
    <w:rsid w:val="00C838EC"/>
    <w:rsid w:val="00C863E3"/>
    <w:rsid w:val="00C87A41"/>
    <w:rsid w:val="00CA1AEE"/>
    <w:rsid w:val="00CA242D"/>
    <w:rsid w:val="00CA24CB"/>
    <w:rsid w:val="00CA31B8"/>
    <w:rsid w:val="00CA67D0"/>
    <w:rsid w:val="00CA7724"/>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3E2C"/>
    <w:rsid w:val="00D45D02"/>
    <w:rsid w:val="00D51089"/>
    <w:rsid w:val="00D51B92"/>
    <w:rsid w:val="00D51B9C"/>
    <w:rsid w:val="00D5691B"/>
    <w:rsid w:val="00D574A4"/>
    <w:rsid w:val="00D62753"/>
    <w:rsid w:val="00D63698"/>
    <w:rsid w:val="00D640FD"/>
    <w:rsid w:val="00D721E9"/>
    <w:rsid w:val="00D75950"/>
    <w:rsid w:val="00D760CE"/>
    <w:rsid w:val="00D838A0"/>
    <w:rsid w:val="00D84E56"/>
    <w:rsid w:val="00D924D5"/>
    <w:rsid w:val="00D93B07"/>
    <w:rsid w:val="00D94444"/>
    <w:rsid w:val="00D9603B"/>
    <w:rsid w:val="00DA3240"/>
    <w:rsid w:val="00DA5C40"/>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1053"/>
    <w:rsid w:val="00DE1C5D"/>
    <w:rsid w:val="00DE4054"/>
    <w:rsid w:val="00DE59D0"/>
    <w:rsid w:val="00DE7C73"/>
    <w:rsid w:val="00DF0566"/>
    <w:rsid w:val="00DF4BF2"/>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125"/>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86EEF"/>
    <w:rsid w:val="00E92345"/>
    <w:rsid w:val="00E93CB2"/>
    <w:rsid w:val="00EA3CEA"/>
    <w:rsid w:val="00EA765D"/>
    <w:rsid w:val="00EB000A"/>
    <w:rsid w:val="00EB1BBB"/>
    <w:rsid w:val="00EB4A8B"/>
    <w:rsid w:val="00EB67E8"/>
    <w:rsid w:val="00EB7298"/>
    <w:rsid w:val="00EB7655"/>
    <w:rsid w:val="00EC5E53"/>
    <w:rsid w:val="00EC7EBD"/>
    <w:rsid w:val="00ED0F60"/>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87AC1"/>
    <w:rsid w:val="00F9429A"/>
    <w:rsid w:val="00F945A2"/>
    <w:rsid w:val="00F94E32"/>
    <w:rsid w:val="00F9665E"/>
    <w:rsid w:val="00F969A2"/>
    <w:rsid w:val="00FA1609"/>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1B4B91"/>
  <w15:docId w15:val="{5365F597-AC86-4007-B09E-CB20EF48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24D10"/>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DD7B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DD7B81"/>
    <w:rPr>
      <w:rFonts w:ascii="Times New Roman" w:hAnsi="Times New Roman" w:cs="Times New Roman"/>
      <w:b/>
      <w:caps/>
      <w:noProof/>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187D5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B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87D5F"/>
    <w:rPr>
      <w:rFonts w:ascii="Arial" w:hAnsi="Arial" w:cs="Arial"/>
      <w:b/>
      <w:noProof/>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B81"/>
    <w:rPr>
      <w:rFonts w:ascii="Times New Roman" w:hAnsi="Times New Roman" w:cs="Times New Roman"/>
      <w:b/>
      <w:caps/>
      <w:noProof/>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DD7B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DD7B81"/>
    <w:rPr>
      <w:rFonts w:ascii="Times New Roman" w:hAnsi="Times New Roman" w:cs="Times New Roman"/>
      <w:b w:val="0"/>
      <w:caps w:val="0"/>
      <w:noProof/>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DD7B81"/>
    <w:pPr>
      <w:tabs>
        <w:tab w:val="left" w:pos="567"/>
      </w:tabs>
      <w:jc w:val="both"/>
    </w:pPr>
    <w:rPr>
      <w:rFonts w:eastAsia="Times New Roman" w:cs="Times New Roman"/>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DD7B81"/>
    <w:pPr>
      <w:suppressAutoHyphens/>
      <w:ind w:firstLine="567"/>
      <w:jc w:val="both"/>
    </w:pPr>
    <w:rPr>
      <w:rFonts w:eastAsia="Times New Roman" w:cs="Times New Roman"/>
    </w:rPr>
  </w:style>
  <w:style w:type="character" w:customStyle="1" w:styleId="REG-P0Char">
    <w:name w:val="REG-P(0) Char"/>
    <w:basedOn w:val="DefaultParagraphFont"/>
    <w:link w:val="REG-P0"/>
    <w:rsid w:val="00DD7B81"/>
    <w:rPr>
      <w:rFonts w:ascii="Times New Roman" w:eastAsia="Times New Roman" w:hAnsi="Times New Roman" w:cs="Times New Roman"/>
      <w:noProof/>
    </w:rPr>
  </w:style>
  <w:style w:type="paragraph" w:customStyle="1" w:styleId="REG-Pa">
    <w:name w:val="REG-P(a)"/>
    <w:basedOn w:val="Normal"/>
    <w:link w:val="REG-PaChar"/>
    <w:qFormat/>
    <w:rsid w:val="00DD7B81"/>
    <w:pPr>
      <w:ind w:left="1134" w:hanging="567"/>
      <w:jc w:val="both"/>
    </w:pPr>
  </w:style>
  <w:style w:type="character" w:customStyle="1" w:styleId="REG-P1Char">
    <w:name w:val="REG-P(1) Char"/>
    <w:basedOn w:val="DefaultParagraphFont"/>
    <w:link w:val="REG-P1"/>
    <w:rsid w:val="00DD7B81"/>
    <w:rPr>
      <w:rFonts w:ascii="Times New Roman" w:eastAsia="Times New Roman" w:hAnsi="Times New Roman" w:cs="Times New Roman"/>
      <w:noProof/>
    </w:rPr>
  </w:style>
  <w:style w:type="paragraph" w:customStyle="1" w:styleId="REG-Pi">
    <w:name w:val="REG-P(i)"/>
    <w:basedOn w:val="Normal"/>
    <w:link w:val="REG-PiChar"/>
    <w:qFormat/>
    <w:rsid w:val="00DD7B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B81"/>
    <w:rPr>
      <w:rFonts w:ascii="Times New Roman" w:hAnsi="Times New Roman"/>
      <w:noProof/>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B81"/>
    <w:rPr>
      <w:rFonts w:ascii="Times New Roman" w:eastAsia="Times New Roman" w:hAnsi="Times New Roman" w:cs="Times New Roman"/>
      <w:noProof/>
    </w:rPr>
  </w:style>
  <w:style w:type="paragraph" w:customStyle="1" w:styleId="REG-Paa">
    <w:name w:val="REG-P(aa)"/>
    <w:basedOn w:val="Normal"/>
    <w:link w:val="REG-PaaChar"/>
    <w:qFormat/>
    <w:rsid w:val="00DD7B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187D5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B81"/>
    <w:rPr>
      <w:rFonts w:ascii="Times New Roman" w:eastAsia="Times New Roman" w:hAnsi="Times New Roman" w:cs="Times New Roman"/>
      <w:noProof/>
    </w:rPr>
  </w:style>
  <w:style w:type="character" w:customStyle="1" w:styleId="REG-AmendChar">
    <w:name w:val="REG-Amend Char"/>
    <w:basedOn w:val="REG-P0Char"/>
    <w:link w:val="REG-Amend"/>
    <w:rsid w:val="00187D5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DD7B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B81"/>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DD7B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B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B81"/>
    <w:rPr>
      <w:rFonts w:ascii="Arial" w:hAnsi="Arial"/>
      <w:b/>
      <w:noProof/>
      <w:sz w:val="28"/>
      <w:szCs w:val="24"/>
    </w:rPr>
  </w:style>
  <w:style w:type="character" w:customStyle="1" w:styleId="REG-H1cChar">
    <w:name w:val="REG-H1c Char"/>
    <w:basedOn w:val="REG-H1bChar"/>
    <w:link w:val="REG-H1c"/>
    <w:rsid w:val="00DD7B81"/>
    <w:rPr>
      <w:rFonts w:ascii="Arial" w:hAnsi="Arial"/>
      <w:b/>
      <w:noProof/>
      <w:sz w:val="24"/>
      <w:szCs w:val="24"/>
    </w:rPr>
  </w:style>
  <w:style w:type="paragraph" w:customStyle="1" w:styleId="REG-PHA">
    <w:name w:val="REG-PH(A)"/>
    <w:link w:val="REG-PHAChar"/>
    <w:qFormat/>
    <w:rsid w:val="00A7574B"/>
    <w:pPr>
      <w:spacing w:after="0" w:line="240" w:lineRule="auto"/>
      <w:jc w:val="center"/>
    </w:pPr>
    <w:rPr>
      <w:rFonts w:ascii="Arial" w:hAnsi="Arial"/>
      <w:b/>
      <w:caps/>
      <w:noProof/>
      <w:sz w:val="16"/>
      <w:szCs w:val="24"/>
    </w:rPr>
  </w:style>
  <w:style w:type="paragraph" w:customStyle="1" w:styleId="REG-PHb">
    <w:name w:val="REG-PH(b)"/>
    <w:link w:val="REG-PHbChar"/>
    <w:qFormat/>
    <w:rsid w:val="00A757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7574B"/>
    <w:rPr>
      <w:rFonts w:ascii="Arial" w:hAnsi="Arial"/>
      <w:b/>
      <w:caps/>
      <w:noProof/>
      <w:sz w:val="16"/>
      <w:szCs w:val="24"/>
    </w:rPr>
  </w:style>
  <w:style w:type="character" w:customStyle="1" w:styleId="REG-PHbChar">
    <w:name w:val="REG-PH(b) Char"/>
    <w:basedOn w:val="REG-H1bChar"/>
    <w:link w:val="REG-PHb"/>
    <w:rsid w:val="00A7574B"/>
    <w:rPr>
      <w:rFonts w:ascii="Arial" w:hAnsi="Arial" w:cs="Arial"/>
      <w:b/>
      <w:noProof/>
      <w:sz w:val="16"/>
      <w:szCs w:val="16"/>
    </w:rPr>
  </w:style>
  <w:style w:type="character" w:styleId="Hyperlink">
    <w:name w:val="Hyperlink"/>
    <w:uiPriority w:val="99"/>
    <w:rsid w:val="00A24D10"/>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A24D10"/>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GGsa/rsagg816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711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org.na/laws/GGsa/rsagg5716.pdf" TargetMode="External"/><Relationship Id="rId4" Type="http://schemas.openxmlformats.org/officeDocument/2006/relationships/settings" Target="settings.xml"/><Relationship Id="rId9" Type="http://schemas.openxmlformats.org/officeDocument/2006/relationships/hyperlink" Target="http://www.lac.org.na/laws/GGsa/rsagg3619.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Namlex%20and%20Statute%20Templates%20at%2029Jan2021\GRN%20Annotated%20Statute%20Template%20-%20Pre-Independence%20Regulations%20(RSA)%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B709-941D-46AC-AD31-0459FA60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 (RSA) FINAL.dotx</Template>
  <TotalTime>31</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Justices of the Peace and Commissioners of Oaths Act 16 of 1963-Regulations 1972-1258</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Justices of the Peace and Commissioners of Oaths Act 16 of 1963-Regulations 1972-1258</dc:title>
  <dc:creator>LAC</dc:creator>
  <cp:lastModifiedBy>Dianne Hubbard</cp:lastModifiedBy>
  <cp:revision>6</cp:revision>
  <dcterms:created xsi:type="dcterms:W3CDTF">2021-04-14T12:09:00Z</dcterms:created>
  <dcterms:modified xsi:type="dcterms:W3CDTF">2022-02-03T14:26:00Z</dcterms:modified>
</cp:coreProperties>
</file>